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1D7" w:rsidRPr="002A15D9" w:rsidRDefault="00E341D7" w:rsidP="008111B1">
      <w:pPr>
        <w:rPr>
          <w:sz w:val="20"/>
          <w:szCs w:val="20"/>
        </w:rPr>
      </w:pPr>
      <w:bookmarkStart w:id="0" w:name="_GoBack"/>
      <w:bookmarkEnd w:id="0"/>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w:t>
      </w:r>
      <w:proofErr w:type="spellStart"/>
      <w:r w:rsidRPr="002A15D9">
        <w:rPr>
          <w:sz w:val="20"/>
          <w:szCs w:val="20"/>
          <w:lang w:val="es-ES"/>
        </w:rPr>
        <w:t>Program</w:t>
      </w:r>
      <w:proofErr w:type="spellEnd"/>
      <w:r w:rsidRPr="002A15D9">
        <w:rPr>
          <w:sz w:val="20"/>
          <w:szCs w:val="20"/>
          <w:lang w:val="es-ES"/>
        </w:rPr>
        <w:t>)</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1" w:name="_Toc116021976"/>
            <w:bookmarkStart w:id="2" w:name="_Toc116219504"/>
            <w:bookmarkStart w:id="3" w:name="Text33"/>
            <w:bookmarkEnd w:id="1"/>
            <w:bookmarkEnd w:id="2"/>
            <w:bookmarkEnd w:id="3"/>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proofErr w:type="gramStart"/>
      <w:r w:rsidRPr="002A15D9">
        <w:rPr>
          <w:rFonts w:eastAsia="SimSun"/>
          <w:sz w:val="20"/>
          <w:szCs w:val="20"/>
          <w:lang w:val="es-ES"/>
        </w:rPr>
        <w:t>de</w:t>
      </w:r>
      <w:proofErr w:type="gramEnd"/>
      <w:r w:rsidRPr="002A15D9">
        <w:rPr>
          <w:rFonts w:eastAsia="SimSun"/>
          <w:sz w:val="20"/>
          <w:szCs w:val="20"/>
          <w:lang w:val="es-ES"/>
        </w:rPr>
        <w:t xml:space="preserv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 xml:space="preserve">Microsoft </w:t>
      </w:r>
      <w:proofErr w:type="spellStart"/>
      <w:r w:rsidRPr="002A15D9">
        <w:rPr>
          <w:sz w:val="20"/>
          <w:lang w:val="es-ES"/>
        </w:rPr>
        <w:t>Corporation</w:t>
      </w:r>
      <w:proofErr w:type="spellEnd"/>
      <w:r w:rsidRPr="002A15D9">
        <w:rPr>
          <w:sz w:val="20"/>
          <w:lang w:val="es-ES"/>
        </w:rPr>
        <w:t xml:space="preserve">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proofErr w:type="spellStart"/>
            <w:proofErr w:type="gramStart"/>
            <w:r w:rsidR="00E341D7" w:rsidRPr="002A15D9">
              <w:rPr>
                <w:rStyle w:val="LogoportDoNotTranslate"/>
                <w:rFonts w:ascii="Tahoma" w:hAnsi="Tahoma"/>
              </w:rPr>
              <w:instrText>tc</w:instrText>
            </w:r>
            <w:proofErr w:type="spellEnd"/>
            <w:proofErr w:type="gramEnd"/>
            <w:r w:rsidR="00E341D7" w:rsidRPr="002A15D9">
              <w:rPr>
                <w:rStyle w:val="LogoportDoNotTranslate"/>
                <w:rFonts w:ascii="Tahoma" w:hAnsi="Tahoma"/>
              </w:rPr>
              <w:instrText xml:space="preserve">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 xml:space="preserve">La eliminación de estos archivos puede causar errores en el software y los archivos originales </w:t>
      </w:r>
      <w:proofErr w:type="gramStart"/>
      <w:r w:rsidRPr="002A15D9">
        <w:rPr>
          <w:rFonts w:eastAsia="SimSun"/>
          <w:b w:val="0"/>
          <w:sz w:val="20"/>
          <w:szCs w:val="20"/>
          <w:lang w:val="es-ES"/>
        </w:rPr>
        <w:t>pueden</w:t>
      </w:r>
      <w:proofErr w:type="gramEnd"/>
      <w:r w:rsidRPr="002A15D9">
        <w:rPr>
          <w:rFonts w:eastAsia="SimSun"/>
          <w:b w:val="0"/>
          <w:sz w:val="20"/>
          <w:szCs w:val="20"/>
          <w:lang w:val="es-ES"/>
        </w:rPr>
        <w:t xml:space="preserve">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proofErr w:type="gramStart"/>
      <w:r w:rsidRPr="002A15D9">
        <w:rPr>
          <w:sz w:val="20"/>
        </w:rPr>
        <w:t>software</w:t>
      </w:r>
      <w:proofErr w:type="gramEnd"/>
      <w:r w:rsidRPr="002A15D9">
        <w:rPr>
          <w:sz w:val="20"/>
        </w:rPr>
        <w:t xml:space="preserve"> </w:t>
      </w:r>
      <w:proofErr w:type="spellStart"/>
      <w:r w:rsidRPr="002A15D9">
        <w:rPr>
          <w:sz w:val="20"/>
        </w:rPr>
        <w:t>adicional</w:t>
      </w:r>
      <w:proofErr w:type="spellEnd"/>
      <w:r w:rsidRPr="002A15D9">
        <w:rPr>
          <w:sz w:val="20"/>
        </w:rPr>
        <w:t xml:space="preserve"> </w:t>
      </w:r>
      <w:proofErr w:type="spellStart"/>
      <w:r w:rsidRPr="002A15D9">
        <w:rPr>
          <w:sz w:val="20"/>
        </w:rPr>
        <w:t>que</w:t>
      </w:r>
      <w:proofErr w:type="spellEnd"/>
      <w:r w:rsidRPr="002A15D9">
        <w:rPr>
          <w:sz w:val="20"/>
        </w:rPr>
        <w:t xml:space="preserve"> </w:t>
      </w:r>
      <w:r w:rsidR="005258DB" w:rsidRPr="002A15D9">
        <w:rPr>
          <w:sz w:val="20"/>
        </w:rPr>
        <w:t>solo</w:t>
      </w:r>
      <w:r w:rsidRPr="002A15D9">
        <w:rPr>
          <w:sz w:val="20"/>
        </w:rPr>
        <w:t xml:space="preserve"> se </w:t>
      </w:r>
      <w:proofErr w:type="spellStart"/>
      <w:r w:rsidRPr="002A15D9">
        <w:rPr>
          <w:sz w:val="20"/>
        </w:rPr>
        <w:t>puede</w:t>
      </w:r>
      <w:proofErr w:type="spellEnd"/>
      <w:r w:rsidRPr="002A15D9">
        <w:rPr>
          <w:sz w:val="20"/>
        </w:rPr>
        <w:t xml:space="preserve"> </w:t>
      </w:r>
      <w:proofErr w:type="spellStart"/>
      <w:r w:rsidRPr="002A15D9">
        <w:rPr>
          <w:sz w:val="20"/>
        </w:rPr>
        <w:t>utilizar</w:t>
      </w:r>
      <w:proofErr w:type="spellEnd"/>
      <w:r w:rsidRPr="002A15D9">
        <w:rPr>
          <w:sz w:val="20"/>
        </w:rPr>
        <w:t xml:space="preserve"> con el software de </w:t>
      </w:r>
      <w:proofErr w:type="spellStart"/>
      <w:r w:rsidRPr="002A15D9">
        <w:rPr>
          <w:sz w:val="20"/>
        </w:rPr>
        <w:t>servidor</w:t>
      </w:r>
      <w:proofErr w:type="spellEnd"/>
      <w:r w:rsidRPr="002A15D9">
        <w:rPr>
          <w:sz w:val="20"/>
        </w:rPr>
        <w:t xml:space="preserve"> </w:t>
      </w:r>
      <w:proofErr w:type="spellStart"/>
      <w:r w:rsidRPr="002A15D9">
        <w:rPr>
          <w:sz w:val="20"/>
        </w:rPr>
        <w:t>directamente</w:t>
      </w:r>
      <w:proofErr w:type="spellEnd"/>
      <w:r w:rsidRPr="002A15D9">
        <w:rPr>
          <w:sz w:val="20"/>
        </w:rPr>
        <w:t>, o</w:t>
      </w:r>
      <w:r w:rsidR="00F368D4" w:rsidRPr="002A15D9">
        <w:rPr>
          <w:sz w:val="20"/>
        </w:rPr>
        <w:t> </w:t>
      </w:r>
      <w:proofErr w:type="spellStart"/>
      <w:r w:rsidRPr="002A15D9">
        <w:rPr>
          <w:sz w:val="20"/>
        </w:rPr>
        <w:t>indirectamente</w:t>
      </w:r>
      <w:proofErr w:type="spellEnd"/>
      <w:r w:rsidRPr="002A15D9">
        <w:rPr>
          <w:sz w:val="20"/>
        </w:rPr>
        <w:t xml:space="preserve"> a </w:t>
      </w:r>
      <w:proofErr w:type="spellStart"/>
      <w:r w:rsidRPr="002A15D9">
        <w:rPr>
          <w:sz w:val="20"/>
        </w:rPr>
        <w:t>través</w:t>
      </w:r>
      <w:proofErr w:type="spellEnd"/>
      <w:r w:rsidRPr="002A15D9">
        <w:rPr>
          <w:sz w:val="20"/>
        </w:rPr>
        <w:t xml:space="preserve"> de </w:t>
      </w:r>
      <w:proofErr w:type="spellStart"/>
      <w:r w:rsidRPr="002A15D9">
        <w:rPr>
          <w:sz w:val="20"/>
        </w:rPr>
        <w:t>otro</w:t>
      </w:r>
      <w:proofErr w:type="spellEnd"/>
      <w:r w:rsidRPr="002A15D9">
        <w:rPr>
          <w:sz w:val="20"/>
        </w:rPr>
        <w:t xml:space="preserve"> software </w:t>
      </w:r>
      <w:proofErr w:type="spellStart"/>
      <w:r w:rsidRPr="002A15D9">
        <w:rPr>
          <w:sz w:val="20"/>
        </w:rPr>
        <w:t>adicional</w:t>
      </w:r>
      <w:proofErr w:type="spellEnd"/>
      <w:r w:rsidRPr="002A15D9">
        <w:rPr>
          <w:sz w:val="20"/>
        </w:rPr>
        <w:t>.</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 xml:space="preserve">Un subproceso de hardware es un núcleo físico o un núcleo </w:t>
      </w:r>
      <w:proofErr w:type="spellStart"/>
      <w:r w:rsidRPr="002A15D9">
        <w:rPr>
          <w:sz w:val="20"/>
          <w:lang w:val="es-ES"/>
        </w:rPr>
        <w:t>hipersubproceso</w:t>
      </w:r>
      <w:proofErr w:type="spellEnd"/>
      <w:r w:rsidRPr="002A15D9">
        <w:rPr>
          <w:sz w:val="20"/>
          <w:lang w:val="es-ES"/>
        </w:rPr>
        <w:t xml:space="preserve">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 xml:space="preserve">Los </w:t>
      </w:r>
      <w:proofErr w:type="spellStart"/>
      <w:r w:rsidRPr="002A15D9">
        <w:rPr>
          <w:sz w:val="20"/>
          <w:lang w:val="es-ES"/>
        </w:rPr>
        <w:t>OSEs</w:t>
      </w:r>
      <w:proofErr w:type="spellEnd"/>
      <w:r w:rsidRPr="002A15D9">
        <w:rPr>
          <w:sz w:val="20"/>
          <w:lang w:val="es-ES"/>
        </w:rPr>
        <w:t xml:space="preserve">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 xml:space="preserve">servidor, usted puede ejecutar al mismo tiempo cualquier número de instancias del software de servidor hasta en cuatro </w:t>
      </w:r>
      <w:proofErr w:type="spellStart"/>
      <w:r w:rsidRPr="002A15D9">
        <w:rPr>
          <w:b w:val="0"/>
          <w:sz w:val="20"/>
          <w:lang w:val="es-ES"/>
        </w:rPr>
        <w:t>OSEs</w:t>
      </w:r>
      <w:proofErr w:type="spellEnd"/>
      <w:r w:rsidRPr="002A15D9">
        <w:rPr>
          <w:b w:val="0"/>
          <w:sz w:val="20"/>
          <w:lang w:val="es-ES"/>
        </w:rPr>
        <w:t xml:space="preserve">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 xml:space="preserve">Si ejecuta el software en uno o más </w:t>
      </w:r>
      <w:proofErr w:type="spellStart"/>
      <w:r w:rsidRPr="002A15D9">
        <w:rPr>
          <w:sz w:val="20"/>
          <w:lang w:val="es-ES"/>
        </w:rPr>
        <w:t>OSEs</w:t>
      </w:r>
      <w:proofErr w:type="spellEnd"/>
      <w:r w:rsidRPr="002A15D9">
        <w:rPr>
          <w:sz w:val="20"/>
          <w:lang w:val="es-ES"/>
        </w:rPr>
        <w:t xml:space="preserve"> virtuales, ese grupo de </w:t>
      </w:r>
      <w:proofErr w:type="spellStart"/>
      <w:r w:rsidRPr="002A15D9">
        <w:rPr>
          <w:sz w:val="20"/>
          <w:lang w:val="es-ES"/>
        </w:rPr>
        <w:t>OSEs</w:t>
      </w:r>
      <w:proofErr w:type="spellEnd"/>
      <w:r w:rsidRPr="002A15D9">
        <w:rPr>
          <w:sz w:val="20"/>
          <w:lang w:val="es-ES"/>
        </w:rPr>
        <w:t xml:space="preserve">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lastRenderedPageBreak/>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w:t>
      </w:r>
      <w:proofErr w:type="spellStart"/>
      <w:r w:rsidR="003529E3" w:rsidRPr="002A15D9">
        <w:rPr>
          <w:b w:val="0"/>
          <w:sz w:val="20"/>
          <w:lang w:val="es-ES"/>
        </w:rPr>
        <w:t>fwlink</w:t>
      </w:r>
      <w:proofErr w:type="spellEnd"/>
      <w:r w:rsidR="003529E3" w:rsidRPr="002A15D9">
        <w:rPr>
          <w:b w:val="0"/>
          <w:sz w:val="20"/>
          <w:lang w:val="es-ES"/>
        </w:rPr>
        <w:t>/?</w:t>
      </w:r>
      <w:proofErr w:type="spellStart"/>
      <w:r w:rsidR="003529E3" w:rsidRPr="002A15D9">
        <w:rPr>
          <w:b w:val="0"/>
          <w:sz w:val="20"/>
          <w:lang w:val="es-ES"/>
        </w:rPr>
        <w:t>LinkID</w:t>
      </w:r>
      <w:proofErr w:type="spellEnd"/>
      <w:r w:rsidR="003529E3" w:rsidRPr="002A15D9">
        <w:rPr>
          <w:b w:val="0"/>
          <w:sz w:val="20"/>
          <w:lang w:val="es-ES"/>
        </w:rPr>
        <w:t>=298186.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w:t>
      </w:r>
      <w:proofErr w:type="spellStart"/>
      <w:r w:rsidRPr="002A15D9">
        <w:rPr>
          <w:rFonts w:eastAsia="SimSun"/>
          <w:sz w:val="20"/>
          <w:szCs w:val="20"/>
          <w:lang w:val="es-ES"/>
        </w:rPr>
        <w:t>CALs</w:t>
      </w:r>
      <w:proofErr w:type="spellEnd"/>
      <w:r w:rsidRPr="002A15D9">
        <w:rPr>
          <w:rFonts w:eastAsia="SimSun"/>
          <w:sz w:val="20"/>
          <w:szCs w:val="20"/>
          <w:lang w:val="es-ES"/>
        </w:rPr>
        <w:t>)</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 xml:space="preserve">Las </w:t>
      </w:r>
      <w:proofErr w:type="spellStart"/>
      <w:r w:rsidRPr="002A15D9">
        <w:rPr>
          <w:b w:val="0"/>
          <w:sz w:val="20"/>
          <w:lang w:val="es-ES"/>
        </w:rPr>
        <w:t>CALs</w:t>
      </w:r>
      <w:proofErr w:type="spellEnd"/>
      <w:r w:rsidRPr="002A15D9">
        <w:rPr>
          <w:b w:val="0"/>
          <w:sz w:val="20"/>
          <w:lang w:val="es-ES"/>
        </w:rPr>
        <w:t xml:space="preserve">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 xml:space="preserve">Usted puede utilizar cualquier combinación de </w:t>
      </w:r>
      <w:proofErr w:type="spellStart"/>
      <w:r w:rsidRPr="002A15D9">
        <w:rPr>
          <w:b w:val="0"/>
          <w:sz w:val="20"/>
          <w:lang w:val="es-ES"/>
        </w:rPr>
        <w:t>CALs</w:t>
      </w:r>
      <w:proofErr w:type="spellEnd"/>
      <w:r w:rsidRPr="002A15D9">
        <w:rPr>
          <w:b w:val="0"/>
          <w:sz w:val="20"/>
          <w:lang w:val="es-ES"/>
        </w:rPr>
        <w:t xml:space="preserve">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w:t>
      </w:r>
      <w:proofErr w:type="spellStart"/>
      <w:r w:rsidRPr="002A15D9">
        <w:rPr>
          <w:rFonts w:eastAsia="SimSun"/>
          <w:sz w:val="20"/>
          <w:szCs w:val="20"/>
          <w:lang w:val="es-ES"/>
        </w:rPr>
        <w:t>CALs</w:t>
      </w:r>
      <w:proofErr w:type="spellEnd"/>
      <w:r w:rsidRPr="002A15D9">
        <w:rPr>
          <w:rFonts w:eastAsia="SimSun"/>
          <w:sz w:val="20"/>
          <w:szCs w:val="20"/>
          <w:lang w:val="es-ES"/>
        </w:rPr>
        <w:t xml:space="preserve">.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r>
      <w:proofErr w:type="spellStart"/>
      <w:r w:rsidRPr="002A15D9">
        <w:rPr>
          <w:rFonts w:eastAsia="SimSun"/>
          <w:sz w:val="20"/>
          <w:szCs w:val="20"/>
          <w:lang w:val="es-ES"/>
        </w:rPr>
        <w:t>Multiplexación</w:t>
      </w:r>
      <w:proofErr w:type="spellEnd"/>
      <w:r w:rsidRPr="002A15D9">
        <w:rPr>
          <w:rFonts w:eastAsia="SimSun"/>
          <w:sz w:val="20"/>
          <w:szCs w:val="20"/>
          <w:lang w:val="es-ES"/>
        </w:rPr>
        <w:t>.</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proofErr w:type="spellStart"/>
      <w:r w:rsidRPr="002A15D9">
        <w:rPr>
          <w:sz w:val="20"/>
          <w:lang w:val="es-ES"/>
        </w:rPr>
        <w:t>reenrutar</w:t>
      </w:r>
      <w:proofErr w:type="spellEnd"/>
      <w:r w:rsidRPr="002A15D9">
        <w:rPr>
          <w:sz w:val="20"/>
          <w:lang w:val="es-ES"/>
        </w:rPr>
        <w:t xml:space="preserve">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w:t>
      </w:r>
      <w:proofErr w:type="gramStart"/>
      <w:r w:rsidRPr="002A15D9">
        <w:rPr>
          <w:sz w:val="20"/>
          <w:lang w:val="es-ES"/>
        </w:rPr>
        <w:t>en</w:t>
      </w:r>
      <w:proofErr w:type="gramEnd"/>
      <w:r w:rsidRPr="002A15D9">
        <w:rPr>
          <w:sz w:val="20"/>
          <w:lang w:val="es-ES"/>
        </w:rPr>
        <w:t xml:space="preserve"> ocasiones se denomina </w:t>
      </w:r>
      <w:r w:rsidR="00F368D4" w:rsidRPr="002A15D9">
        <w:rPr>
          <w:sz w:val="20"/>
          <w:lang w:val="es-ES"/>
        </w:rPr>
        <w:t>“</w:t>
      </w:r>
      <w:proofErr w:type="spellStart"/>
      <w:r w:rsidRPr="002A15D9">
        <w:rPr>
          <w:sz w:val="20"/>
          <w:lang w:val="es-ES"/>
        </w:rPr>
        <w:t>multiplexación</w:t>
      </w:r>
      <w:proofErr w:type="spellEnd"/>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lastRenderedPageBreak/>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w:t>
      </w:r>
      <w:proofErr w:type="spellStart"/>
      <w:r w:rsidRPr="002A15D9">
        <w:rPr>
          <w:rFonts w:eastAsia="SimSun"/>
          <w:sz w:val="20"/>
          <w:szCs w:val="20"/>
          <w:lang w:val="es-ES"/>
        </w:rPr>
        <w:t>Reporting</w:t>
      </w:r>
      <w:proofErr w:type="spellEnd"/>
      <w:r w:rsidRPr="002A15D9">
        <w:rPr>
          <w:rFonts w:eastAsia="SimSun"/>
          <w:sz w:val="20"/>
          <w:szCs w:val="20"/>
          <w:lang w:val="es-ES"/>
        </w:rPr>
        <w:t xml:space="preserve"> </w:t>
      </w:r>
      <w:proofErr w:type="spellStart"/>
      <w:r w:rsidRPr="002A15D9">
        <w:rPr>
          <w:rFonts w:eastAsia="SimSun"/>
          <w:sz w:val="20"/>
          <w:szCs w:val="20"/>
          <w:lang w:val="es-ES"/>
        </w:rPr>
        <w:t>Services</w:t>
      </w:r>
      <w:proofErr w:type="spellEnd"/>
      <w:r w:rsidRPr="002A15D9">
        <w:rPr>
          <w:rFonts w:eastAsia="SimSun"/>
          <w:sz w:val="20"/>
          <w:szCs w:val="20"/>
          <w:lang w:val="es-ES"/>
        </w:rPr>
        <w:t xml:space="preserve"> de SQL Server. </w:t>
      </w:r>
      <w:proofErr w:type="spellStart"/>
      <w:r w:rsidR="003529E3" w:rsidRPr="002A15D9">
        <w:rPr>
          <w:b w:val="0"/>
          <w:sz w:val="20"/>
          <w:lang w:val="es-ES"/>
        </w:rPr>
        <w:t>Power</w:t>
      </w:r>
      <w:proofErr w:type="spellEnd"/>
      <w:r w:rsidR="003529E3" w:rsidRPr="002A15D9">
        <w:rPr>
          <w:b w:val="0"/>
          <w:sz w:val="20"/>
          <w:lang w:val="es-ES"/>
        </w:rPr>
        <w:t xml:space="preserve">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w:t>
      </w:r>
      <w:proofErr w:type="spellStart"/>
      <w:r w:rsidR="003529E3" w:rsidRPr="002A15D9">
        <w:rPr>
          <w:b w:val="0"/>
          <w:sz w:val="20"/>
          <w:lang w:val="es-ES"/>
        </w:rPr>
        <w:t>Reporting</w:t>
      </w:r>
      <w:proofErr w:type="spellEnd"/>
      <w:r w:rsidR="003529E3" w:rsidRPr="002A15D9">
        <w:rPr>
          <w:b w:val="0"/>
          <w:sz w:val="20"/>
          <w:lang w:val="es-ES"/>
        </w:rPr>
        <w:t xml:space="preserve"> </w:t>
      </w:r>
      <w:proofErr w:type="spellStart"/>
      <w:r w:rsidR="003529E3" w:rsidRPr="002A15D9">
        <w:rPr>
          <w:b w:val="0"/>
          <w:sz w:val="20"/>
          <w:lang w:val="es-ES"/>
        </w:rPr>
        <w:t>Services</w:t>
      </w:r>
      <w:proofErr w:type="spellEnd"/>
      <w:r w:rsidR="003529E3" w:rsidRPr="002A15D9">
        <w:rPr>
          <w:b w:val="0"/>
          <w:sz w:val="20"/>
          <w:lang w:val="es-ES"/>
        </w:rPr>
        <w:t xml:space="preserve"> de SQL incluyen el uso de </w:t>
      </w:r>
      <w:r w:rsidR="003529E3" w:rsidRPr="004D49CE">
        <w:rPr>
          <w:b w:val="0"/>
          <w:sz w:val="20"/>
          <w:lang w:val="es-ES"/>
        </w:rPr>
        <w:t xml:space="preserve">Bing </w:t>
      </w:r>
      <w:proofErr w:type="spellStart"/>
      <w:r w:rsidR="003529E3" w:rsidRPr="004D49CE">
        <w:rPr>
          <w:b w:val="0"/>
          <w:sz w:val="20"/>
          <w:lang w:val="es-ES"/>
        </w:rPr>
        <w:t>Maps</w:t>
      </w:r>
      <w:proofErr w:type="spellEnd"/>
      <w:r w:rsidR="003529E3" w:rsidRPr="004D49CE">
        <w:rPr>
          <w:b w:val="0"/>
          <w:sz w:val="20"/>
          <w:lang w:val="es-ES"/>
        </w:rPr>
        <w:t>.</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 xml:space="preserve">puede utilizar el contenido proporcionado a través de Bing </w:t>
      </w:r>
      <w:proofErr w:type="spellStart"/>
      <w:r w:rsidR="003529E3" w:rsidRPr="004D49CE">
        <w:rPr>
          <w:b w:val="0"/>
          <w:sz w:val="20"/>
          <w:lang w:val="es-ES"/>
        </w:rPr>
        <w:t>Maps</w:t>
      </w:r>
      <w:proofErr w:type="spellEnd"/>
      <w:r w:rsidR="003529E3" w:rsidRPr="004D49CE">
        <w:rPr>
          <w:b w:val="0"/>
          <w:sz w:val="20"/>
          <w:lang w:val="es-ES"/>
        </w:rPr>
        <w:t xml:space="preserve">, incluidos códigos geográficos, dentro de </w:t>
      </w:r>
      <w:proofErr w:type="spellStart"/>
      <w:r w:rsidR="003529E3" w:rsidRPr="004D49CE">
        <w:rPr>
          <w:b w:val="0"/>
          <w:sz w:val="20"/>
          <w:lang w:val="es-ES"/>
        </w:rPr>
        <w:t>Power</w:t>
      </w:r>
      <w:proofErr w:type="spellEnd"/>
      <w:r w:rsidR="003529E3" w:rsidRPr="004D49CE">
        <w:rPr>
          <w:b w:val="0"/>
          <w:sz w:val="20"/>
          <w:lang w:val="es-ES"/>
        </w:rPr>
        <w:t xml:space="preserve"> View y el informe de mapa de </w:t>
      </w:r>
      <w:proofErr w:type="spellStart"/>
      <w:r w:rsidR="003529E3" w:rsidRPr="004D49CE">
        <w:rPr>
          <w:b w:val="0"/>
          <w:sz w:val="20"/>
          <w:lang w:val="es-ES"/>
        </w:rPr>
        <w:t>Reporting</w:t>
      </w:r>
      <w:proofErr w:type="spellEnd"/>
      <w:r w:rsidR="003529E3" w:rsidRPr="004D49CE">
        <w:rPr>
          <w:b w:val="0"/>
          <w:sz w:val="20"/>
          <w:lang w:val="es-ES"/>
        </w:rPr>
        <w:t xml:space="preserve"> </w:t>
      </w:r>
      <w:proofErr w:type="spellStart"/>
      <w:r w:rsidR="003529E3" w:rsidRPr="004D49CE">
        <w:rPr>
          <w:b w:val="0"/>
          <w:sz w:val="20"/>
          <w:lang w:val="es-ES"/>
        </w:rPr>
        <w:t>Services</w:t>
      </w:r>
      <w:proofErr w:type="spellEnd"/>
      <w:r w:rsidR="003529E3" w:rsidRPr="004D49CE">
        <w:rPr>
          <w:b w:val="0"/>
          <w:sz w:val="20"/>
          <w:lang w:val="es-ES"/>
        </w:rPr>
        <w:t xml:space="preserve"> de SQL.</w:t>
      </w:r>
      <w:r w:rsidRPr="004D49CE">
        <w:rPr>
          <w:b w:val="0"/>
          <w:lang w:val="es-ES"/>
        </w:rPr>
        <w:t xml:space="preserve"> </w:t>
      </w:r>
      <w:r w:rsidR="003529E3" w:rsidRPr="004D49CE">
        <w:rPr>
          <w:b w:val="0"/>
          <w:sz w:val="20"/>
          <w:lang w:val="es-ES"/>
        </w:rPr>
        <w:t xml:space="preserve">El uso que haga de Bing </w:t>
      </w:r>
      <w:proofErr w:type="spellStart"/>
      <w:r w:rsidR="003529E3" w:rsidRPr="004D49CE">
        <w:rPr>
          <w:b w:val="0"/>
          <w:sz w:val="20"/>
          <w:lang w:val="es-ES"/>
        </w:rPr>
        <w:t>Maps</w:t>
      </w:r>
      <w:proofErr w:type="spellEnd"/>
      <w:r w:rsidR="003529E3" w:rsidRPr="004D49CE">
        <w:rPr>
          <w:b w:val="0"/>
          <w:sz w:val="20"/>
          <w:lang w:val="es-ES"/>
        </w:rPr>
        <w:t xml:space="preserve"> también se rige por los Términos de uso del usuario final de Bing </w:t>
      </w:r>
      <w:proofErr w:type="spellStart"/>
      <w:r w:rsidR="003529E3" w:rsidRPr="004D49CE">
        <w:rPr>
          <w:b w:val="0"/>
          <w:sz w:val="20"/>
          <w:lang w:val="es-ES"/>
        </w:rPr>
        <w:t>Maps</w:t>
      </w:r>
      <w:proofErr w:type="spellEnd"/>
      <w:r w:rsidR="003529E3" w:rsidRPr="004D49CE">
        <w:rPr>
          <w:b w:val="0"/>
          <w:sz w:val="20"/>
          <w:lang w:val="es-ES"/>
        </w:rPr>
        <w:t xml:space="preserve"> disponibles en go.microsoft.com/?</w:t>
      </w:r>
      <w:proofErr w:type="spellStart"/>
      <w:r w:rsidR="003529E3" w:rsidRPr="004D49CE">
        <w:rPr>
          <w:b w:val="0"/>
          <w:sz w:val="20"/>
          <w:lang w:val="es-ES"/>
        </w:rPr>
        <w:t>linkid</w:t>
      </w:r>
      <w:proofErr w:type="spellEnd"/>
      <w:r w:rsidR="003529E3" w:rsidRPr="004D49CE">
        <w:rPr>
          <w:b w:val="0"/>
          <w:sz w:val="20"/>
          <w:lang w:val="es-ES"/>
        </w:rPr>
        <w:t>=9710837</w:t>
      </w:r>
      <w:r w:rsidR="003529E3" w:rsidRPr="004D49CE">
        <w:rPr>
          <w:b w:val="0"/>
          <w:lang w:val="es-ES"/>
        </w:rPr>
        <w:t xml:space="preserve"> </w:t>
      </w:r>
      <w:r w:rsidR="003529E3" w:rsidRPr="004D49CE">
        <w:rPr>
          <w:b w:val="0"/>
          <w:sz w:val="20"/>
          <w:lang w:val="es-ES"/>
        </w:rPr>
        <w:t xml:space="preserve">y la Declaración de privacidad de Bing </w:t>
      </w:r>
      <w:proofErr w:type="spellStart"/>
      <w:r w:rsidR="003529E3" w:rsidRPr="004D49CE">
        <w:rPr>
          <w:b w:val="0"/>
          <w:sz w:val="20"/>
          <w:lang w:val="es-ES"/>
        </w:rPr>
        <w:t>Maps</w:t>
      </w:r>
      <w:proofErr w:type="spellEnd"/>
      <w:r w:rsidR="003529E3" w:rsidRPr="004D49CE">
        <w:rPr>
          <w:b w:val="0"/>
          <w:sz w:val="20"/>
          <w:lang w:val="es-ES"/>
        </w:rPr>
        <w:t xml:space="preserve"> disponible en go.microsoft.com/</w:t>
      </w:r>
      <w:proofErr w:type="spellStart"/>
      <w:r w:rsidR="003529E3" w:rsidRPr="004D49CE">
        <w:rPr>
          <w:b w:val="0"/>
          <w:sz w:val="20"/>
          <w:lang w:val="es-ES"/>
        </w:rPr>
        <w:t>fwlink</w:t>
      </w:r>
      <w:proofErr w:type="spellEnd"/>
      <w:r w:rsidR="003529E3" w:rsidRPr="004D49CE">
        <w:rPr>
          <w:b w:val="0"/>
          <w:sz w:val="20"/>
          <w:lang w:val="es-ES"/>
        </w:rPr>
        <w:t>/?</w:t>
      </w:r>
      <w:proofErr w:type="spellStart"/>
      <w:r w:rsidR="003529E3" w:rsidRPr="004D49CE">
        <w:rPr>
          <w:b w:val="0"/>
          <w:sz w:val="20"/>
          <w:lang w:val="es-ES"/>
        </w:rPr>
        <w:t>LinkID</w:t>
      </w:r>
      <w:proofErr w:type="spellEnd"/>
      <w:r w:rsidR="003529E3" w:rsidRPr="004D49CE">
        <w:rPr>
          <w:b w:val="0"/>
          <w:sz w:val="20"/>
          <w:lang w:val="es-ES"/>
        </w:rPr>
        <w:t>=248686.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w:t>
      </w:r>
      <w:proofErr w:type="spellStart"/>
      <w:r w:rsidRPr="002A15D9">
        <w:rPr>
          <w:rFonts w:eastAsia="SimSun"/>
          <w:b w:val="0"/>
          <w:sz w:val="20"/>
          <w:szCs w:val="20"/>
          <w:lang w:val="es-ES"/>
        </w:rPr>
        <w:t>fwlink</w:t>
      </w:r>
      <w:proofErr w:type="spellEnd"/>
      <w:r w:rsidRPr="002A15D9">
        <w:rPr>
          <w:rFonts w:eastAsia="SimSun"/>
          <w:b w:val="0"/>
          <w:sz w:val="20"/>
          <w:szCs w:val="20"/>
          <w:lang w:val="es-ES"/>
        </w:rPr>
        <w:t>/?</w:t>
      </w:r>
      <w:proofErr w:type="spellStart"/>
      <w:r w:rsidRPr="002A15D9">
        <w:rPr>
          <w:rFonts w:eastAsia="SimSun"/>
          <w:b w:val="0"/>
          <w:sz w:val="20"/>
          <w:szCs w:val="20"/>
          <w:lang w:val="es-ES"/>
        </w:rPr>
        <w:t>LinkID</w:t>
      </w:r>
      <w:proofErr w:type="spellEnd"/>
      <w:r w:rsidRPr="002A15D9">
        <w:rPr>
          <w:rFonts w:eastAsia="SimSun"/>
          <w:b w:val="0"/>
          <w:sz w:val="20"/>
          <w:szCs w:val="20"/>
          <w:lang w:val="es-ES"/>
        </w:rPr>
        <w:t>=66406.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w:t>
      </w:r>
      <w:proofErr w:type="spellStart"/>
      <w:r w:rsidRPr="002A15D9">
        <w:rPr>
          <w:b w:val="0"/>
          <w:sz w:val="20"/>
          <w:lang w:val="es-ES"/>
        </w:rPr>
        <w:t>fwlink</w:t>
      </w:r>
      <w:proofErr w:type="spellEnd"/>
      <w:r w:rsidRPr="002A15D9">
        <w:rPr>
          <w:b w:val="0"/>
          <w:sz w:val="20"/>
          <w:lang w:val="es-ES"/>
        </w:rPr>
        <w:t>/?</w:t>
      </w:r>
      <w:proofErr w:type="spellStart"/>
      <w:r w:rsidRPr="002A15D9">
        <w:rPr>
          <w:b w:val="0"/>
          <w:sz w:val="20"/>
          <w:lang w:val="es-ES"/>
        </w:rPr>
        <w:t>LinkID</w:t>
      </w:r>
      <w:proofErr w:type="spellEnd"/>
      <w:r w:rsidRPr="002A15D9">
        <w:rPr>
          <w:b w:val="0"/>
          <w:sz w:val="20"/>
          <w:lang w:val="es-ES"/>
        </w:rPr>
        <w:t>=66406.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lastRenderedPageBreak/>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 xml:space="preserve">utilizar el software para prestar servicios de </w:t>
      </w:r>
      <w:proofErr w:type="spellStart"/>
      <w:r w:rsidRPr="002A15D9">
        <w:rPr>
          <w:sz w:val="20"/>
          <w:lang w:val="es-ES"/>
        </w:rPr>
        <w:t>hosting</w:t>
      </w:r>
      <w:proofErr w:type="spellEnd"/>
      <w:r w:rsidRPr="002A15D9">
        <w:rPr>
          <w:sz w:val="20"/>
          <w:lang w:val="es-ES"/>
        </w:rPr>
        <w:t xml:space="preserve">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proofErr w:type="spellStart"/>
      <w:r w:rsidRPr="002A15D9">
        <w:rPr>
          <w:b w:val="0"/>
          <w:sz w:val="20"/>
          <w:lang w:val="es-ES"/>
        </w:rPr>
        <w:t>Academic</w:t>
      </w:r>
      <w:proofErr w:type="spellEnd"/>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w:t>
      </w:r>
      <w:proofErr w:type="spellStart"/>
      <w:r w:rsidRPr="002A15D9">
        <w:rPr>
          <w:rFonts w:eastAsia="SimSun"/>
          <w:b w:val="0"/>
          <w:sz w:val="20"/>
          <w:szCs w:val="20"/>
          <w:lang w:val="es-ES"/>
        </w:rPr>
        <w:t>CALs</w:t>
      </w:r>
      <w:proofErr w:type="spellEnd"/>
      <w:r w:rsidRPr="002A15D9">
        <w:rPr>
          <w:rFonts w:eastAsia="SimSun"/>
          <w:b w:val="0"/>
          <w:sz w:val="20"/>
          <w:szCs w:val="20"/>
          <w:lang w:val="es-ES"/>
        </w:rPr>
        <w:t xml:space="preserve">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 xml:space="preserve">EL LICENCIANTE HA DECIDIDO UNILATERALMENTE CÓMO UTILIZAR EL SOFTWARE EN LA APLICACIÓN O EN EL CONJUNTO DE APLICACIONES DE SOFTWARE INTEGRADAS CUYA LICENCIA LE </w:t>
      </w:r>
      <w:r w:rsidRPr="002A15D9">
        <w:rPr>
          <w:sz w:val="20"/>
          <w:lang w:val="es-ES"/>
        </w:rPr>
        <w:lastRenderedPageBreak/>
        <w:t>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 xml:space="preserve">Microsoft, SQL Server y Windows Server son marcas registradas de Microsoft </w:t>
      </w:r>
      <w:proofErr w:type="spellStart"/>
      <w:r w:rsidRPr="002A15D9">
        <w:rPr>
          <w:sz w:val="20"/>
          <w:szCs w:val="20"/>
          <w:lang w:val="es-ES"/>
        </w:rPr>
        <w:t>Corporation</w:t>
      </w:r>
      <w:proofErr w:type="spellEnd"/>
      <w:r w:rsidRPr="002A15D9">
        <w:rPr>
          <w:sz w:val="20"/>
          <w:szCs w:val="20"/>
          <w:lang w:val="es-ES"/>
        </w:rPr>
        <w:t xml:space="preserve"> en los Estados Unidos y/o en otros países.</w:t>
      </w:r>
    </w:p>
    <w:sectPr w:rsidR="00E341D7" w:rsidRPr="002A15D9" w:rsidSect="00133C5E">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4D49CE">
      <w:rPr>
        <w:rStyle w:val="LogoportDoNotTranslate"/>
        <w:rFonts w:ascii="Tahoma" w:hAnsi="Tahoma"/>
        <w:noProof/>
        <w:color w:val="auto"/>
      </w:rPr>
      <w:t>1</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4D49CE">
      <w:rPr>
        <w:rStyle w:val="LogoportDoNotTranslate"/>
        <w:rFonts w:ascii="Tahoma" w:hAnsi="Tahoma"/>
        <w:noProof/>
        <w:color w:val="auto"/>
      </w:rPr>
      <w:t>7</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w:t>
      </w:r>
      <w:proofErr w:type="spellStart"/>
      <w:r w:rsidRPr="00B6675C">
        <w:rPr>
          <w:b/>
          <w:sz w:val="16"/>
          <w:szCs w:val="16"/>
          <w:lang w:val="es-ES"/>
        </w:rPr>
        <w:t>Academic</w:t>
      </w:r>
      <w:proofErr w:type="spellEnd"/>
      <w:r w:rsidRPr="00B6675C">
        <w:rPr>
          <w:b/>
          <w:sz w:val="16"/>
          <w:szCs w:val="16"/>
          <w:lang w:val="es-ES"/>
        </w:rPr>
        <w:t xml:space="preserve"> </w:t>
      </w:r>
      <w:proofErr w:type="spellStart"/>
      <w:r w:rsidRPr="00B6675C">
        <w:rPr>
          <w:b/>
          <w:sz w:val="16"/>
          <w:szCs w:val="16"/>
          <w:lang w:val="es-ES"/>
        </w:rPr>
        <w:t>Edition</w:t>
      </w:r>
      <w:proofErr w:type="spellEnd"/>
      <w:r w:rsidRPr="00B6675C">
        <w:rPr>
          <w:b/>
          <w:sz w:val="16"/>
          <w:szCs w:val="16"/>
          <w:lang w:val="es-ES"/>
        </w:rPr>
        <w:t>”,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w:t>
      </w:r>
      <w:proofErr w:type="spellStart"/>
      <w:r w:rsidRPr="00B6675C">
        <w:rPr>
          <w:b/>
          <w:sz w:val="16"/>
          <w:szCs w:val="16"/>
          <w:lang w:val="es-ES"/>
        </w:rPr>
        <w:t>Edition</w:t>
      </w:r>
      <w:proofErr w:type="spellEnd"/>
      <w:r w:rsidRPr="00B6675C">
        <w:rPr>
          <w:b/>
          <w:sz w:val="16"/>
          <w:szCs w:val="16"/>
          <w:lang w:val="es-ES"/>
        </w:rPr>
        <w:t xml:space="preserve"> y </w:t>
      </w:r>
      <w:proofErr w:type="spellStart"/>
      <w:r w:rsidRPr="00B6675C">
        <w:rPr>
          <w:b/>
          <w:sz w:val="16"/>
          <w:szCs w:val="16"/>
          <w:lang w:val="es-ES"/>
        </w:rPr>
        <w:t>Academic</w:t>
      </w:r>
      <w:proofErr w:type="spellEnd"/>
      <w:r w:rsidRPr="00B6675C">
        <w:rPr>
          <w:b/>
          <w:sz w:val="16"/>
          <w:szCs w:val="16"/>
          <w:lang w:val="es-ES"/>
        </w:rPr>
        <w:t xml:space="preserve"> </w:t>
      </w:r>
      <w:proofErr w:type="spellStart"/>
      <w:r w:rsidRPr="00B6675C">
        <w:rPr>
          <w:b/>
          <w:sz w:val="16"/>
          <w:szCs w:val="16"/>
          <w:lang w:val="es-ES"/>
        </w:rPr>
        <w:t>Edition</w:t>
      </w:r>
      <w:proofErr w:type="spellEnd"/>
      <w:r w:rsidRPr="00B6675C">
        <w:rPr>
          <w:b/>
          <w:sz w:val="16"/>
          <w:szCs w:val="16"/>
          <w:lang w:val="es-ES"/>
        </w:rPr>
        <w:t>.</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w:t>
      </w:r>
      <w:proofErr w:type="spellStart"/>
      <w:r w:rsidRPr="00B6675C">
        <w:rPr>
          <w:b/>
          <w:sz w:val="16"/>
          <w:szCs w:val="16"/>
          <w:lang w:val="es-ES"/>
        </w:rPr>
        <w:t>CALs</w:t>
      </w:r>
      <w:proofErr w:type="spellEnd"/>
      <w:r w:rsidRPr="00B6675C">
        <w:rPr>
          <w:b/>
          <w:sz w:val="16"/>
          <w:szCs w:val="16"/>
          <w:lang w:val="es-ES"/>
        </w:rPr>
        <w:t xml:space="preserve">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w:t>
      </w:r>
      <w:proofErr w:type="spellStart"/>
      <w:r w:rsidRPr="00B6675C">
        <w:rPr>
          <w:b/>
          <w:sz w:val="16"/>
          <w:szCs w:val="16"/>
          <w:lang w:val="es-ES"/>
        </w:rPr>
        <w:t>CALs</w:t>
      </w:r>
      <w:proofErr w:type="spellEnd"/>
      <w:r w:rsidRPr="00B6675C">
        <w:rPr>
          <w:b/>
          <w:sz w:val="16"/>
          <w:szCs w:val="16"/>
          <w:lang w:val="es-ES"/>
        </w:rPr>
        <w:t xml:space="preserve">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cumentProtection w:edit="forms" w:formatting="1"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D65EC-0308-48AE-B4AE-E2D0962C3F61}"/>
</file>

<file path=customXml/itemProps2.xml><?xml version="1.0" encoding="utf-8"?>
<ds:datastoreItem xmlns:ds="http://schemas.openxmlformats.org/officeDocument/2006/customXml" ds:itemID="{24DE031A-4FCD-4F41-B641-26B7B1A958EA}"/>
</file>

<file path=customXml/itemProps3.xml><?xml version="1.0" encoding="utf-8"?>
<ds:datastoreItem xmlns:ds="http://schemas.openxmlformats.org/officeDocument/2006/customXml" ds:itemID="{D0970BDB-4517-45BC-BB7E-646B0E96F1BB}"/>
</file>

<file path=docProps/app.xml><?xml version="1.0" encoding="utf-8"?>
<Properties xmlns="http://schemas.openxmlformats.org/officeDocument/2006/extended-properties" xmlns:vt="http://schemas.openxmlformats.org/officeDocument/2006/docPropsVTypes">
  <Template>Normal.dotm</Template>
  <TotalTime>0</TotalTime>
  <Pages>7</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2014-03-20T15:17:00Z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